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8ABD" w14:textId="77777777" w:rsidR="003057B7" w:rsidRPr="003057B7" w:rsidRDefault="003057B7" w:rsidP="003057B7">
      <w:pPr>
        <w:rPr>
          <w:b/>
          <w:bCs/>
          <w:color w:val="A02B93" w:themeColor="accent5"/>
          <w:sz w:val="40"/>
          <w:szCs w:val="40"/>
        </w:rPr>
      </w:pPr>
      <w:r w:rsidRPr="003057B7">
        <w:rPr>
          <w:b/>
          <w:bCs/>
          <w:color w:val="A02B93" w:themeColor="accent5"/>
          <w:sz w:val="40"/>
          <w:szCs w:val="40"/>
        </w:rPr>
        <w:t>Recognition Prior Learning (RPL) </w:t>
      </w:r>
    </w:p>
    <w:p w14:paraId="47366DAB" w14:textId="77777777" w:rsidR="003057B7" w:rsidRPr="003057B7" w:rsidRDefault="003057B7" w:rsidP="003057B7">
      <w:r w:rsidRPr="003057B7">
        <w:t>All learners are eligible to apply for Recognition of Prior Learning (RPL). Information about RPL is provided on the back of the Enrolment Agreement Form and in the course flyer. </w:t>
      </w:r>
    </w:p>
    <w:p w14:paraId="0E1A2060" w14:textId="77777777" w:rsidR="003057B7" w:rsidRPr="003057B7" w:rsidRDefault="003057B7" w:rsidP="003057B7">
      <w:r w:rsidRPr="003057B7">
        <w:t>RPL may be granted by assessing a learner’s previous and current informal education, training, work experience, and life experience. Any evidence submitted is assessed against the performance requirements outlined in the relevant Units of Competency. </w:t>
      </w:r>
    </w:p>
    <w:p w14:paraId="1B58C1E4" w14:textId="77777777" w:rsidR="003057B7" w:rsidRPr="003057B7" w:rsidRDefault="003057B7" w:rsidP="003057B7">
      <w:r w:rsidRPr="003057B7">
        <w:t>Learners wishing to apply for RPL should advise the RTO as early as possible, ideally immediately after completing the induction and orientation program. The following section outlines the steps involved in preparing an RPL application. </w:t>
      </w:r>
    </w:p>
    <w:p w14:paraId="37131874" w14:textId="77777777" w:rsidR="003057B7" w:rsidRPr="003057B7" w:rsidRDefault="003057B7" w:rsidP="003057B7">
      <w:r w:rsidRPr="003057B7">
        <w:t>In consultation with the trainer or assessor, learners should: </w:t>
      </w:r>
    </w:p>
    <w:p w14:paraId="729DDEB2" w14:textId="77777777" w:rsidR="003057B7" w:rsidRPr="003057B7" w:rsidRDefault="003057B7" w:rsidP="003057B7">
      <w:pPr>
        <w:numPr>
          <w:ilvl w:val="0"/>
          <w:numId w:val="91"/>
        </w:numPr>
      </w:pPr>
      <w:r w:rsidRPr="003057B7">
        <w:t>Determine which units they wish to have recognised. </w:t>
      </w:r>
    </w:p>
    <w:p w14:paraId="2D755A96" w14:textId="77777777" w:rsidR="003057B7" w:rsidRPr="003057B7" w:rsidRDefault="003057B7" w:rsidP="003057B7">
      <w:pPr>
        <w:numPr>
          <w:ilvl w:val="0"/>
          <w:numId w:val="92"/>
        </w:numPr>
      </w:pPr>
      <w:r w:rsidRPr="003057B7">
        <w:t>Prepare and submit an Evidence Portfolio in accordance with the agreed evidence plan. </w:t>
      </w:r>
    </w:p>
    <w:p w14:paraId="0A20F327" w14:textId="77777777" w:rsidR="003057B7" w:rsidRPr="003057B7" w:rsidRDefault="003057B7" w:rsidP="003057B7">
      <w:pPr>
        <w:numPr>
          <w:ilvl w:val="0"/>
          <w:numId w:val="93"/>
        </w:numPr>
      </w:pPr>
      <w:r w:rsidRPr="003057B7">
        <w:t>Provide peer assessments or third</w:t>
      </w:r>
      <w:r w:rsidRPr="003057B7">
        <w:noBreakHyphen/>
        <w:t>party evidence where appropriate. </w:t>
      </w:r>
    </w:p>
    <w:p w14:paraId="2D1CDDA9" w14:textId="77777777" w:rsidR="003057B7" w:rsidRPr="003057B7" w:rsidRDefault="003057B7" w:rsidP="003057B7">
      <w:pPr>
        <w:numPr>
          <w:ilvl w:val="0"/>
          <w:numId w:val="94"/>
        </w:numPr>
      </w:pPr>
      <w:r w:rsidRPr="003057B7">
        <w:t>Be ready to demonstrate their skills and knowledge through practical application, explanation and discussion. </w:t>
      </w:r>
    </w:p>
    <w:p w14:paraId="4770629A" w14:textId="77777777" w:rsidR="003057B7" w:rsidRPr="003057B7" w:rsidRDefault="003057B7" w:rsidP="003057B7">
      <w:r w:rsidRPr="003057B7">
        <w:t>Evidence submitted for Recognition of Prior Learning (RPL) may include, but is not limited to: </w:t>
      </w:r>
    </w:p>
    <w:p w14:paraId="3D838F5A" w14:textId="77777777" w:rsidR="003057B7" w:rsidRPr="003057B7" w:rsidRDefault="003057B7" w:rsidP="003057B7">
      <w:pPr>
        <w:numPr>
          <w:ilvl w:val="0"/>
          <w:numId w:val="95"/>
        </w:numPr>
      </w:pPr>
      <w:r w:rsidRPr="003057B7">
        <w:t>Performance demonstrations or skills assessments </w:t>
      </w:r>
    </w:p>
    <w:p w14:paraId="7B1F4EA0" w14:textId="77777777" w:rsidR="003057B7" w:rsidRPr="003057B7" w:rsidRDefault="003057B7" w:rsidP="003057B7">
      <w:pPr>
        <w:numPr>
          <w:ilvl w:val="0"/>
          <w:numId w:val="96"/>
        </w:numPr>
      </w:pPr>
      <w:r w:rsidRPr="003057B7">
        <w:t>Workplace or relevant observational evidence </w:t>
      </w:r>
    </w:p>
    <w:p w14:paraId="7B1855A5" w14:textId="77777777" w:rsidR="003057B7" w:rsidRPr="003057B7" w:rsidRDefault="003057B7" w:rsidP="003057B7">
      <w:pPr>
        <w:numPr>
          <w:ilvl w:val="0"/>
          <w:numId w:val="97"/>
        </w:numPr>
      </w:pPr>
      <w:r w:rsidRPr="003057B7">
        <w:t>Oral presentations </w:t>
      </w:r>
    </w:p>
    <w:p w14:paraId="6F9A8F27" w14:textId="77777777" w:rsidR="003057B7" w:rsidRPr="003057B7" w:rsidRDefault="003057B7" w:rsidP="003057B7">
      <w:pPr>
        <w:numPr>
          <w:ilvl w:val="0"/>
          <w:numId w:val="98"/>
        </w:numPr>
      </w:pPr>
      <w:r w:rsidRPr="003057B7">
        <w:t>Portfolios, logbooks, task books, projects or assignments </w:t>
      </w:r>
    </w:p>
    <w:p w14:paraId="1772C0E2" w14:textId="77777777" w:rsidR="003057B7" w:rsidRPr="003057B7" w:rsidRDefault="003057B7" w:rsidP="003057B7">
      <w:pPr>
        <w:numPr>
          <w:ilvl w:val="0"/>
          <w:numId w:val="99"/>
        </w:numPr>
      </w:pPr>
      <w:r w:rsidRPr="003057B7">
        <w:t>Written presentations </w:t>
      </w:r>
    </w:p>
    <w:p w14:paraId="285E5F5E" w14:textId="77777777" w:rsidR="003057B7" w:rsidRPr="003057B7" w:rsidRDefault="003057B7" w:rsidP="003057B7">
      <w:pPr>
        <w:numPr>
          <w:ilvl w:val="0"/>
          <w:numId w:val="100"/>
        </w:numPr>
      </w:pPr>
      <w:r w:rsidRPr="003057B7">
        <w:t>Interviews and assessor questions </w:t>
      </w:r>
    </w:p>
    <w:p w14:paraId="477D54A4" w14:textId="77777777" w:rsidR="003057B7" w:rsidRPr="003057B7" w:rsidRDefault="003057B7" w:rsidP="003057B7">
      <w:pPr>
        <w:numPr>
          <w:ilvl w:val="0"/>
          <w:numId w:val="101"/>
        </w:numPr>
      </w:pPr>
      <w:r w:rsidRPr="003057B7">
        <w:t>Simulated workplace activities </w:t>
      </w:r>
    </w:p>
    <w:p w14:paraId="2E24F9F6" w14:textId="77777777" w:rsidR="003057B7" w:rsidRPr="003057B7" w:rsidRDefault="003057B7" w:rsidP="003057B7">
      <w:pPr>
        <w:numPr>
          <w:ilvl w:val="0"/>
          <w:numId w:val="102"/>
        </w:numPr>
      </w:pPr>
      <w:r w:rsidRPr="003057B7">
        <w:t>Endorsed video or photographic evidence </w:t>
      </w:r>
    </w:p>
    <w:p w14:paraId="5B9618CC" w14:textId="77777777" w:rsidR="003057B7" w:rsidRPr="003057B7" w:rsidRDefault="003057B7" w:rsidP="003057B7">
      <w:pPr>
        <w:numPr>
          <w:ilvl w:val="0"/>
          <w:numId w:val="103"/>
        </w:numPr>
      </w:pPr>
      <w:r w:rsidRPr="003057B7">
        <w:t>Competency conversations focusing on key knowledge and skill requirements </w:t>
      </w:r>
    </w:p>
    <w:p w14:paraId="2842406C" w14:textId="77777777" w:rsidR="003057B7" w:rsidRPr="003057B7" w:rsidRDefault="003057B7" w:rsidP="003057B7">
      <w:r w:rsidRPr="003057B7">
        <w:t>Learners will be assessed against the performance criteria and critical evidence requirements for each unit of competency within the relevant Training Product. </w:t>
      </w:r>
    </w:p>
    <w:p w14:paraId="10AE41CF" w14:textId="77777777" w:rsidR="003057B7" w:rsidRPr="003057B7" w:rsidRDefault="003057B7" w:rsidP="003057B7">
      <w:r w:rsidRPr="003057B7">
        <w:lastRenderedPageBreak/>
        <w:t>RPL applicants must provide sufficient, valid and detailed evidence to allow the assessor to make an informed judgement about their competency. </w:t>
      </w:r>
    </w:p>
    <w:p w14:paraId="081F5C1F" w14:textId="77777777" w:rsidR="003057B7" w:rsidRPr="003057B7" w:rsidRDefault="003057B7" w:rsidP="003057B7">
      <w:r w:rsidRPr="003057B7">
        <w:t>Learners are required to sign an RPL Assessment Kit, which outlines the evidence requirements for demonstrating competency. Based on this, assessors will develop an Assessment Plan to guide the development of the learner’s evidence portfolio. </w:t>
      </w:r>
    </w:p>
    <w:p w14:paraId="361DD466" w14:textId="77777777" w:rsidR="003057B7" w:rsidRPr="003057B7" w:rsidRDefault="003057B7" w:rsidP="003057B7">
      <w:pPr>
        <w:rPr>
          <w:b/>
          <w:bCs/>
        </w:rPr>
      </w:pPr>
      <w:r w:rsidRPr="003057B7">
        <w:rPr>
          <w:b/>
          <w:bCs/>
        </w:rPr>
        <w:t>RPL KIT </w:t>
      </w:r>
    </w:p>
    <w:p w14:paraId="316A1D4E" w14:textId="77777777" w:rsidR="003057B7" w:rsidRPr="003057B7" w:rsidRDefault="003057B7" w:rsidP="003057B7">
      <w:r w:rsidRPr="003057B7">
        <w:t>The RPL Kit is designed for learners seeking recognition for the skills and knowledge they already possess within a particular field or industry. As part of the application process, learners must provide evidence or demonstrate their current ability to meet the performance requirements of each Unit of Competency within the qualification. </w:t>
      </w:r>
    </w:p>
    <w:p w14:paraId="4EF3016B" w14:textId="77777777" w:rsidR="003057B7" w:rsidRPr="003057B7" w:rsidRDefault="003057B7" w:rsidP="003057B7">
      <w:r w:rsidRPr="003057B7">
        <w:t>The process for applying for RPL using the RPL Kit is as follows: </w:t>
      </w:r>
    </w:p>
    <w:p w14:paraId="5B8A35AB" w14:textId="77777777" w:rsidR="003057B7" w:rsidRPr="003057B7" w:rsidRDefault="003057B7" w:rsidP="003057B7">
      <w:pPr>
        <w:numPr>
          <w:ilvl w:val="0"/>
          <w:numId w:val="104"/>
        </w:numPr>
      </w:pPr>
      <w:r w:rsidRPr="003057B7">
        <w:t>The learner contacts the RTO to advise that they wish to apply for RPL using the RPL Kit. </w:t>
      </w:r>
    </w:p>
    <w:p w14:paraId="6039CC1E" w14:textId="77777777" w:rsidR="003057B7" w:rsidRPr="003057B7" w:rsidRDefault="003057B7" w:rsidP="003057B7">
      <w:pPr>
        <w:numPr>
          <w:ilvl w:val="0"/>
          <w:numId w:val="105"/>
        </w:numPr>
      </w:pPr>
      <w:r w:rsidRPr="003057B7">
        <w:t>The RTO provides the RPL Kit and explains the RPL process. </w:t>
      </w:r>
    </w:p>
    <w:p w14:paraId="2458836D" w14:textId="77777777" w:rsidR="003057B7" w:rsidRPr="003057B7" w:rsidRDefault="003057B7" w:rsidP="003057B7">
      <w:pPr>
        <w:numPr>
          <w:ilvl w:val="0"/>
          <w:numId w:val="106"/>
        </w:numPr>
      </w:pPr>
      <w:r w:rsidRPr="003057B7">
        <w:t>The RTO allocates an assessor, who will contact the learner to ensure they understand the evidence requirements. </w:t>
      </w:r>
    </w:p>
    <w:p w14:paraId="72B6AEFB" w14:textId="77777777" w:rsidR="003057B7" w:rsidRPr="003057B7" w:rsidRDefault="003057B7" w:rsidP="003057B7">
      <w:pPr>
        <w:numPr>
          <w:ilvl w:val="0"/>
          <w:numId w:val="107"/>
        </w:numPr>
      </w:pPr>
      <w:r w:rsidRPr="003057B7">
        <w:t>The learner submits all required evidence along with the completed RPL Kit to the assessor. </w:t>
      </w:r>
    </w:p>
    <w:p w14:paraId="6563D0D6" w14:textId="77777777" w:rsidR="003057B7" w:rsidRPr="003057B7" w:rsidRDefault="003057B7" w:rsidP="003057B7">
      <w:pPr>
        <w:numPr>
          <w:ilvl w:val="0"/>
          <w:numId w:val="108"/>
        </w:numPr>
      </w:pPr>
      <w:r w:rsidRPr="003057B7">
        <w:t>The assessor reviews the submission and determines whether the learner has demonstrated the required skills and knowledge for each Unit of Competency. </w:t>
      </w:r>
    </w:p>
    <w:p w14:paraId="414F931C" w14:textId="77777777" w:rsidR="003057B7" w:rsidRPr="003057B7" w:rsidRDefault="003057B7" w:rsidP="003057B7">
      <w:r w:rsidRPr="003057B7">
        <w:t>Once the assessor confirms the learner’s eligibility, the completed RPL Kit is forwarded to the RTO for the issuing of the relevant certification </w:t>
      </w:r>
    </w:p>
    <w:p w14:paraId="24CB6C32" w14:textId="76C64093" w:rsidR="003057B7" w:rsidRPr="003057B7" w:rsidRDefault="003057B7" w:rsidP="003057B7">
      <w:pPr>
        <w:rPr>
          <w:lang w:val="en-US"/>
        </w:rPr>
      </w:pPr>
      <w:r w:rsidRPr="003057B7">
        <w:rPr>
          <w:lang w:val="en-US"/>
        </w:rPr>
        <w:lastRenderedPageBreak/>
        <w:drawing>
          <wp:inline distT="0" distB="0" distL="0" distR="0" wp14:anchorId="7FAB1257" wp14:editId="4EF68BAD">
            <wp:extent cx="3954780" cy="5265420"/>
            <wp:effectExtent l="0" t="0" r="7620" b="0"/>
            <wp:docPr id="1557338285" name="Picture 2" descr="The image illustrates the step-by-step process for an individual to complete the RPL (Recognition of Prior Learning) procedure, starting from initial enquiry to issuing the certificate, including various stages like suitability assessment, evidence collection, and appeal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8285" name="Picture 2" descr="The image illustrates the step-by-step process for an individual to complete the RPL (Recognition of Prior Learning) procedure, starting from initial enquiry to issuing the certificate, including various stages like suitability assessment, evidence collection, and appeals proces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4780" cy="5265420"/>
                    </a:xfrm>
                    <a:prstGeom prst="rect">
                      <a:avLst/>
                    </a:prstGeom>
                    <a:noFill/>
                    <a:ln>
                      <a:noFill/>
                    </a:ln>
                  </pic:spPr>
                </pic:pic>
              </a:graphicData>
            </a:graphic>
          </wp:inline>
        </w:drawing>
      </w:r>
      <w:r w:rsidRPr="003057B7">
        <w:rPr>
          <w:lang w:val="en-US"/>
        </w:rPr>
        <w:t> </w:t>
      </w:r>
    </w:p>
    <w:p w14:paraId="648EB24E" w14:textId="77777777" w:rsidR="006B4A41" w:rsidRPr="003057B7" w:rsidRDefault="006B4A41" w:rsidP="003057B7"/>
    <w:sectPr w:rsidR="006B4A41" w:rsidRPr="003057B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B293" w14:textId="77777777" w:rsidR="00EE76ED" w:rsidRDefault="00EE76ED" w:rsidP="009756A3">
      <w:pPr>
        <w:spacing w:after="0" w:line="240" w:lineRule="auto"/>
      </w:pPr>
      <w:r>
        <w:separator/>
      </w:r>
    </w:p>
  </w:endnote>
  <w:endnote w:type="continuationSeparator" w:id="0">
    <w:p w14:paraId="3F27804C" w14:textId="77777777" w:rsidR="00EE76ED" w:rsidRDefault="00EE76ED" w:rsidP="0097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AB116B" w14:paraId="2A3372C4" w14:textId="77777777" w:rsidTr="2CAB116B">
      <w:trPr>
        <w:trHeight w:val="300"/>
      </w:trPr>
      <w:tc>
        <w:tcPr>
          <w:tcW w:w="3005" w:type="dxa"/>
        </w:tcPr>
        <w:p w14:paraId="7D10BFDD" w14:textId="03CEC6A3" w:rsidR="2CAB116B" w:rsidRDefault="2CAB116B" w:rsidP="2CAB116B">
          <w:pPr>
            <w:pStyle w:val="Header"/>
            <w:ind w:left="-115"/>
          </w:pPr>
        </w:p>
      </w:tc>
      <w:tc>
        <w:tcPr>
          <w:tcW w:w="3005" w:type="dxa"/>
        </w:tcPr>
        <w:p w14:paraId="18D1C2CE" w14:textId="31C98325" w:rsidR="2CAB116B" w:rsidRDefault="2CAB116B" w:rsidP="2CAB116B">
          <w:pPr>
            <w:pStyle w:val="Header"/>
            <w:jc w:val="center"/>
          </w:pPr>
        </w:p>
      </w:tc>
      <w:tc>
        <w:tcPr>
          <w:tcW w:w="3005" w:type="dxa"/>
        </w:tcPr>
        <w:p w14:paraId="7F11BAD6" w14:textId="6567C133" w:rsidR="2CAB116B" w:rsidRDefault="2CAB116B" w:rsidP="2CAB116B">
          <w:pPr>
            <w:pStyle w:val="Header"/>
            <w:ind w:right="-115"/>
            <w:jc w:val="right"/>
          </w:pPr>
        </w:p>
      </w:tc>
    </w:tr>
  </w:tbl>
  <w:p w14:paraId="633CA365" w14:textId="4C756E07" w:rsidR="2CAB116B" w:rsidRDefault="2CAB116B" w:rsidP="2CAB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09B2" w14:textId="77777777" w:rsidR="00EE76ED" w:rsidRDefault="00EE76ED" w:rsidP="009756A3">
      <w:pPr>
        <w:spacing w:after="0" w:line="240" w:lineRule="auto"/>
      </w:pPr>
      <w:r>
        <w:separator/>
      </w:r>
    </w:p>
  </w:footnote>
  <w:footnote w:type="continuationSeparator" w:id="0">
    <w:p w14:paraId="2C6A6C43" w14:textId="77777777" w:rsidR="00EE76ED" w:rsidRDefault="00EE76ED" w:rsidP="0097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7B1" w14:textId="77777777" w:rsidR="009756A3" w:rsidRDefault="39CDB46F" w:rsidP="009756A3">
    <w:pPr>
      <w:pStyle w:val="Header"/>
      <w:jc w:val="center"/>
    </w:pPr>
    <w:r>
      <w:rPr>
        <w:noProof/>
      </w:rPr>
      <w:drawing>
        <wp:inline distT="0" distB="0" distL="0" distR="0" wp14:anchorId="60119ABD" wp14:editId="7F58F992">
          <wp:extent cx="2282287" cy="614840"/>
          <wp:effectExtent l="0" t="0" r="0" b="0"/>
          <wp:docPr id="1332511366"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1366" name="Picture 1" descr="A black background with pink and blue letters&#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2282287" cy="614840"/>
                  </a:xfrm>
                  <a:prstGeom prst="rect">
                    <a:avLst/>
                  </a:prstGeom>
                </pic:spPr>
              </pic:pic>
            </a:graphicData>
          </a:graphic>
        </wp:inline>
      </w:drawing>
    </w:r>
  </w:p>
  <w:p w14:paraId="2DD6E00D" w14:textId="77777777" w:rsidR="009756A3" w:rsidRDefault="009756A3" w:rsidP="009756A3">
    <w:pPr>
      <w:pStyle w:val="Header"/>
      <w:jc w:val="center"/>
    </w:pPr>
  </w:p>
  <w:p w14:paraId="275E28E4" w14:textId="77777777" w:rsidR="009756A3" w:rsidRDefault="009756A3" w:rsidP="009756A3">
    <w:pPr>
      <w:pStyle w:val="Header"/>
      <w:jc w:val="center"/>
    </w:pPr>
    <w:r>
      <w:t xml:space="preserve">College of Nursing Education and Training Australia </w:t>
    </w:r>
  </w:p>
  <w:p w14:paraId="62538852" w14:textId="77777777" w:rsidR="009756A3" w:rsidRDefault="009756A3" w:rsidP="009756A3">
    <w:pPr>
      <w:pStyle w:val="Header"/>
      <w:jc w:val="center"/>
    </w:pPr>
    <w:r>
      <w:t>College of Nursing Education &amp; Training Australia Pty Ltd</w:t>
    </w:r>
  </w:p>
  <w:p w14:paraId="39A1954B" w14:textId="77777777" w:rsidR="009756A3" w:rsidRDefault="009756A3" w:rsidP="009756A3">
    <w:pPr>
      <w:pStyle w:val="Header"/>
      <w:jc w:val="center"/>
    </w:pPr>
    <w:r>
      <w:t xml:space="preserve"> Phone: 1300 00 638 email: </w:t>
    </w:r>
    <w:hyperlink r:id="rId2" w:history="1">
      <w:r w:rsidRPr="001A52C5">
        <w:rPr>
          <w:rStyle w:val="Hyperlink"/>
        </w:rPr>
        <w:t>info@nursingeta.com</w:t>
      </w:r>
    </w:hyperlink>
    <w:r>
      <w:t xml:space="preserve"> </w:t>
    </w:r>
  </w:p>
  <w:p w14:paraId="06E9407B" w14:textId="77777777" w:rsidR="009756A3" w:rsidRDefault="009756A3" w:rsidP="009756A3">
    <w:pPr>
      <w:pStyle w:val="Header"/>
      <w:jc w:val="center"/>
    </w:pPr>
    <w:r>
      <w:t>Level 1, 222 Baylis Street Wagga Wagga NSW 2650</w:t>
    </w:r>
  </w:p>
  <w:p w14:paraId="3D5B672E" w14:textId="77777777" w:rsidR="009756A3" w:rsidRDefault="009756A3" w:rsidP="009756A3">
    <w:pPr>
      <w:pStyle w:val="Header"/>
      <w:jc w:val="center"/>
    </w:pPr>
    <w:r>
      <w:t xml:space="preserve"> ACN: 641 245 187   ABN: 39 651 414 032</w:t>
    </w:r>
  </w:p>
  <w:p w14:paraId="769227E6" w14:textId="77777777" w:rsidR="009756A3" w:rsidRDefault="009756A3" w:rsidP="009756A3">
    <w:pPr>
      <w:pStyle w:val="Header"/>
      <w:jc w:val="center"/>
    </w:pPr>
    <w:r>
      <w:t xml:space="preserve"> RTO ID: 45928</w:t>
    </w:r>
  </w:p>
  <w:p w14:paraId="1DE1B04A" w14:textId="77777777" w:rsidR="009756A3" w:rsidRDefault="0097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E59"/>
    <w:multiLevelType w:val="multilevel"/>
    <w:tmpl w:val="326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617F6"/>
    <w:multiLevelType w:val="multilevel"/>
    <w:tmpl w:val="FE42B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E29ED"/>
    <w:multiLevelType w:val="multilevel"/>
    <w:tmpl w:val="2B747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93C5B"/>
    <w:multiLevelType w:val="multilevel"/>
    <w:tmpl w:val="70E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753BAD"/>
    <w:multiLevelType w:val="multilevel"/>
    <w:tmpl w:val="35B4B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A7159"/>
    <w:multiLevelType w:val="multilevel"/>
    <w:tmpl w:val="7A8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8D3D72"/>
    <w:multiLevelType w:val="multilevel"/>
    <w:tmpl w:val="ED1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EF4095"/>
    <w:multiLevelType w:val="multilevel"/>
    <w:tmpl w:val="B69AD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512B17"/>
    <w:multiLevelType w:val="multilevel"/>
    <w:tmpl w:val="7356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C5029"/>
    <w:multiLevelType w:val="multilevel"/>
    <w:tmpl w:val="DA70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A0316"/>
    <w:multiLevelType w:val="multilevel"/>
    <w:tmpl w:val="104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042EA8"/>
    <w:multiLevelType w:val="multilevel"/>
    <w:tmpl w:val="27789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924E2A"/>
    <w:multiLevelType w:val="multilevel"/>
    <w:tmpl w:val="C4E4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7C4D35"/>
    <w:multiLevelType w:val="multilevel"/>
    <w:tmpl w:val="4DA2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43197C"/>
    <w:multiLevelType w:val="multilevel"/>
    <w:tmpl w:val="BC7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3E1B37"/>
    <w:multiLevelType w:val="multilevel"/>
    <w:tmpl w:val="66E8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645E15"/>
    <w:multiLevelType w:val="multilevel"/>
    <w:tmpl w:val="2B1E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A877E8"/>
    <w:multiLevelType w:val="multilevel"/>
    <w:tmpl w:val="A0520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334E5"/>
    <w:multiLevelType w:val="multilevel"/>
    <w:tmpl w:val="08A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956B7A"/>
    <w:multiLevelType w:val="multilevel"/>
    <w:tmpl w:val="FAB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CD0C76"/>
    <w:multiLevelType w:val="multilevel"/>
    <w:tmpl w:val="536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5B2891"/>
    <w:multiLevelType w:val="multilevel"/>
    <w:tmpl w:val="0DE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0E5A29"/>
    <w:multiLevelType w:val="multilevel"/>
    <w:tmpl w:val="38687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94580F"/>
    <w:multiLevelType w:val="hybridMultilevel"/>
    <w:tmpl w:val="39E6A7BE"/>
    <w:lvl w:ilvl="0" w:tplc="F2E6259C">
      <w:start w:val="1"/>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28629FC"/>
    <w:multiLevelType w:val="multilevel"/>
    <w:tmpl w:val="C3B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B52F27"/>
    <w:multiLevelType w:val="multilevel"/>
    <w:tmpl w:val="4F3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0C282F"/>
    <w:multiLevelType w:val="multilevel"/>
    <w:tmpl w:val="90F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8D739B"/>
    <w:multiLevelType w:val="multilevel"/>
    <w:tmpl w:val="8B9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031177"/>
    <w:multiLevelType w:val="multilevel"/>
    <w:tmpl w:val="467E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4152CD"/>
    <w:multiLevelType w:val="multilevel"/>
    <w:tmpl w:val="A46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885C33"/>
    <w:multiLevelType w:val="multilevel"/>
    <w:tmpl w:val="CC36D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C51860"/>
    <w:multiLevelType w:val="multilevel"/>
    <w:tmpl w:val="8606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C51D76"/>
    <w:multiLevelType w:val="multilevel"/>
    <w:tmpl w:val="026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021F5E"/>
    <w:multiLevelType w:val="multilevel"/>
    <w:tmpl w:val="1AA23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A73BDF"/>
    <w:multiLevelType w:val="multilevel"/>
    <w:tmpl w:val="464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634EDE"/>
    <w:multiLevelType w:val="multilevel"/>
    <w:tmpl w:val="B91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846987"/>
    <w:multiLevelType w:val="multilevel"/>
    <w:tmpl w:val="6E0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5E4696"/>
    <w:multiLevelType w:val="multilevel"/>
    <w:tmpl w:val="724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F31BCC"/>
    <w:multiLevelType w:val="multilevel"/>
    <w:tmpl w:val="19C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2983D30"/>
    <w:multiLevelType w:val="multilevel"/>
    <w:tmpl w:val="35B26A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9E2062"/>
    <w:multiLevelType w:val="multilevel"/>
    <w:tmpl w:val="18E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D6768E"/>
    <w:multiLevelType w:val="multilevel"/>
    <w:tmpl w:val="06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014BFC"/>
    <w:multiLevelType w:val="multilevel"/>
    <w:tmpl w:val="7062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77083D"/>
    <w:multiLevelType w:val="multilevel"/>
    <w:tmpl w:val="94E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30279C"/>
    <w:multiLevelType w:val="multilevel"/>
    <w:tmpl w:val="93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9B45F6"/>
    <w:multiLevelType w:val="multilevel"/>
    <w:tmpl w:val="4CD4D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D333D7"/>
    <w:multiLevelType w:val="multilevel"/>
    <w:tmpl w:val="1C6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1B74DF"/>
    <w:multiLevelType w:val="multilevel"/>
    <w:tmpl w:val="AFDE64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2D37D5"/>
    <w:multiLevelType w:val="multilevel"/>
    <w:tmpl w:val="429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A5F17DE"/>
    <w:multiLevelType w:val="multilevel"/>
    <w:tmpl w:val="B844B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6A233A"/>
    <w:multiLevelType w:val="multilevel"/>
    <w:tmpl w:val="362E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835A5A"/>
    <w:multiLevelType w:val="multilevel"/>
    <w:tmpl w:val="ECE6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182938"/>
    <w:multiLevelType w:val="multilevel"/>
    <w:tmpl w:val="0D549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332541"/>
    <w:multiLevelType w:val="multilevel"/>
    <w:tmpl w:val="E87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874234"/>
    <w:multiLevelType w:val="multilevel"/>
    <w:tmpl w:val="05C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0B5161B"/>
    <w:multiLevelType w:val="multilevel"/>
    <w:tmpl w:val="77C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28476B9"/>
    <w:multiLevelType w:val="multilevel"/>
    <w:tmpl w:val="C35E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2031CE"/>
    <w:multiLevelType w:val="multilevel"/>
    <w:tmpl w:val="D5B8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48278EC"/>
    <w:multiLevelType w:val="multilevel"/>
    <w:tmpl w:val="721291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1E3D56"/>
    <w:multiLevelType w:val="multilevel"/>
    <w:tmpl w:val="AD1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7611A47"/>
    <w:multiLevelType w:val="multilevel"/>
    <w:tmpl w:val="B0D6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86504EF"/>
    <w:multiLevelType w:val="multilevel"/>
    <w:tmpl w:val="C490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B3C7866"/>
    <w:multiLevelType w:val="multilevel"/>
    <w:tmpl w:val="602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B6D4B87"/>
    <w:multiLevelType w:val="multilevel"/>
    <w:tmpl w:val="628058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FD7BCD"/>
    <w:multiLevelType w:val="multilevel"/>
    <w:tmpl w:val="814A60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6F0AE9"/>
    <w:multiLevelType w:val="multilevel"/>
    <w:tmpl w:val="8E3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742C18"/>
    <w:multiLevelType w:val="multilevel"/>
    <w:tmpl w:val="AA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E9D32D2"/>
    <w:multiLevelType w:val="multilevel"/>
    <w:tmpl w:val="E2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24158CC"/>
    <w:multiLevelType w:val="multilevel"/>
    <w:tmpl w:val="BB6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26E1267"/>
    <w:multiLevelType w:val="multilevel"/>
    <w:tmpl w:val="7C6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762114"/>
    <w:multiLevelType w:val="multilevel"/>
    <w:tmpl w:val="80BAE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40537C"/>
    <w:multiLevelType w:val="multilevel"/>
    <w:tmpl w:val="E696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4A2220D"/>
    <w:multiLevelType w:val="multilevel"/>
    <w:tmpl w:val="214A5A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1A3F02"/>
    <w:multiLevelType w:val="multilevel"/>
    <w:tmpl w:val="BC0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7582140"/>
    <w:multiLevelType w:val="multilevel"/>
    <w:tmpl w:val="A06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82D0B9E"/>
    <w:multiLevelType w:val="multilevel"/>
    <w:tmpl w:val="E29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B84057"/>
    <w:multiLevelType w:val="multilevel"/>
    <w:tmpl w:val="FF3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AC32199"/>
    <w:multiLevelType w:val="multilevel"/>
    <w:tmpl w:val="597C6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D31341"/>
    <w:multiLevelType w:val="multilevel"/>
    <w:tmpl w:val="C0F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AE01A13"/>
    <w:multiLevelType w:val="multilevel"/>
    <w:tmpl w:val="030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B9F3435"/>
    <w:multiLevelType w:val="multilevel"/>
    <w:tmpl w:val="4BE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666463"/>
    <w:multiLevelType w:val="multilevel"/>
    <w:tmpl w:val="D0BA1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682265"/>
    <w:multiLevelType w:val="multilevel"/>
    <w:tmpl w:val="66D4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F0626BB"/>
    <w:multiLevelType w:val="multilevel"/>
    <w:tmpl w:val="1B98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FD5460A"/>
    <w:multiLevelType w:val="multilevel"/>
    <w:tmpl w:val="58E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1497A01"/>
    <w:multiLevelType w:val="multilevel"/>
    <w:tmpl w:val="71F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91942B1"/>
    <w:multiLevelType w:val="multilevel"/>
    <w:tmpl w:val="A1A6F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8A1132"/>
    <w:multiLevelType w:val="multilevel"/>
    <w:tmpl w:val="9AD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B978AE"/>
    <w:multiLevelType w:val="multilevel"/>
    <w:tmpl w:val="010A1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FE439E"/>
    <w:multiLevelType w:val="multilevel"/>
    <w:tmpl w:val="812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C442927"/>
    <w:multiLevelType w:val="multilevel"/>
    <w:tmpl w:val="03E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F265193"/>
    <w:multiLevelType w:val="multilevel"/>
    <w:tmpl w:val="837E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0FA086F"/>
    <w:multiLevelType w:val="multilevel"/>
    <w:tmpl w:val="8EE6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8E7959"/>
    <w:multiLevelType w:val="multilevel"/>
    <w:tmpl w:val="4692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4331004"/>
    <w:multiLevelType w:val="multilevel"/>
    <w:tmpl w:val="1B609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5B144D"/>
    <w:multiLevelType w:val="multilevel"/>
    <w:tmpl w:val="F50A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48A17D8"/>
    <w:multiLevelType w:val="multilevel"/>
    <w:tmpl w:val="D80A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49A75FD"/>
    <w:multiLevelType w:val="multilevel"/>
    <w:tmpl w:val="6A7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49D037C"/>
    <w:multiLevelType w:val="multilevel"/>
    <w:tmpl w:val="C25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50057AD"/>
    <w:multiLevelType w:val="multilevel"/>
    <w:tmpl w:val="C57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5C1427C"/>
    <w:multiLevelType w:val="multilevel"/>
    <w:tmpl w:val="9EDE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6E74D8A"/>
    <w:multiLevelType w:val="hybridMultilevel"/>
    <w:tmpl w:val="F1249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7F37C5D"/>
    <w:multiLevelType w:val="multilevel"/>
    <w:tmpl w:val="A42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85D5C7B"/>
    <w:multiLevelType w:val="multilevel"/>
    <w:tmpl w:val="55C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A847BF6"/>
    <w:multiLevelType w:val="multilevel"/>
    <w:tmpl w:val="9A0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A8D54C4"/>
    <w:multiLevelType w:val="multilevel"/>
    <w:tmpl w:val="5568D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B345CB2"/>
    <w:multiLevelType w:val="multilevel"/>
    <w:tmpl w:val="9F1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282970"/>
    <w:multiLevelType w:val="multilevel"/>
    <w:tmpl w:val="B1DA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116499">
    <w:abstractNumId w:val="104"/>
  </w:num>
  <w:num w:numId="2" w16cid:durableId="607738023">
    <w:abstractNumId w:val="56"/>
  </w:num>
  <w:num w:numId="3" w16cid:durableId="698311913">
    <w:abstractNumId w:val="55"/>
  </w:num>
  <w:num w:numId="4" w16cid:durableId="1074932218">
    <w:abstractNumId w:val="14"/>
  </w:num>
  <w:num w:numId="5" w16cid:durableId="616373558">
    <w:abstractNumId w:val="24"/>
  </w:num>
  <w:num w:numId="6" w16cid:durableId="168519814">
    <w:abstractNumId w:val="80"/>
  </w:num>
  <w:num w:numId="7" w16cid:durableId="1554267526">
    <w:abstractNumId w:val="51"/>
  </w:num>
  <w:num w:numId="8" w16cid:durableId="206111539">
    <w:abstractNumId w:val="106"/>
  </w:num>
  <w:num w:numId="9" w16cid:durableId="2058160143">
    <w:abstractNumId w:val="103"/>
  </w:num>
  <w:num w:numId="10" w16cid:durableId="650595949">
    <w:abstractNumId w:val="79"/>
  </w:num>
  <w:num w:numId="11" w16cid:durableId="918366964">
    <w:abstractNumId w:val="90"/>
  </w:num>
  <w:num w:numId="12" w16cid:durableId="1346975261">
    <w:abstractNumId w:val="10"/>
  </w:num>
  <w:num w:numId="13" w16cid:durableId="953445854">
    <w:abstractNumId w:val="50"/>
  </w:num>
  <w:num w:numId="14" w16cid:durableId="467210158">
    <w:abstractNumId w:val="37"/>
  </w:num>
  <w:num w:numId="15" w16cid:durableId="2090956743">
    <w:abstractNumId w:val="48"/>
  </w:num>
  <w:num w:numId="16" w16cid:durableId="1077438228">
    <w:abstractNumId w:val="68"/>
  </w:num>
  <w:num w:numId="17" w16cid:durableId="1503351250">
    <w:abstractNumId w:val="32"/>
  </w:num>
  <w:num w:numId="18" w16cid:durableId="2075352568">
    <w:abstractNumId w:val="25"/>
  </w:num>
  <w:num w:numId="19" w16cid:durableId="855580979">
    <w:abstractNumId w:val="66"/>
  </w:num>
  <w:num w:numId="20" w16cid:durableId="2112318652">
    <w:abstractNumId w:val="65"/>
  </w:num>
  <w:num w:numId="21" w16cid:durableId="1998265219">
    <w:abstractNumId w:val="35"/>
  </w:num>
  <w:num w:numId="22" w16cid:durableId="1581326216">
    <w:abstractNumId w:val="19"/>
  </w:num>
  <w:num w:numId="23" w16cid:durableId="1870680329">
    <w:abstractNumId w:val="67"/>
  </w:num>
  <w:num w:numId="24" w16cid:durableId="1368679780">
    <w:abstractNumId w:val="107"/>
  </w:num>
  <w:num w:numId="25" w16cid:durableId="1527209893">
    <w:abstractNumId w:val="98"/>
  </w:num>
  <w:num w:numId="26" w16cid:durableId="1671323575">
    <w:abstractNumId w:val="102"/>
  </w:num>
  <w:num w:numId="27" w16cid:durableId="1519202055">
    <w:abstractNumId w:val="41"/>
  </w:num>
  <w:num w:numId="28" w16cid:durableId="1247306533">
    <w:abstractNumId w:val="83"/>
  </w:num>
  <w:num w:numId="29" w16cid:durableId="500390863">
    <w:abstractNumId w:val="76"/>
  </w:num>
  <w:num w:numId="30" w16cid:durableId="1286426739">
    <w:abstractNumId w:val="84"/>
  </w:num>
  <w:num w:numId="31" w16cid:durableId="1369645789">
    <w:abstractNumId w:val="5"/>
  </w:num>
  <w:num w:numId="32" w16cid:durableId="909269070">
    <w:abstractNumId w:val="21"/>
  </w:num>
  <w:num w:numId="33" w16cid:durableId="1296452955">
    <w:abstractNumId w:val="3"/>
  </w:num>
  <w:num w:numId="34" w16cid:durableId="437527020">
    <w:abstractNumId w:val="87"/>
  </w:num>
  <w:num w:numId="35" w16cid:durableId="1479878865">
    <w:abstractNumId w:val="6"/>
  </w:num>
  <w:num w:numId="36" w16cid:durableId="487019408">
    <w:abstractNumId w:val="7"/>
  </w:num>
  <w:num w:numId="37" w16cid:durableId="621956831">
    <w:abstractNumId w:val="101"/>
  </w:num>
  <w:num w:numId="38" w16cid:durableId="14580867">
    <w:abstractNumId w:val="23"/>
  </w:num>
  <w:num w:numId="39" w16cid:durableId="854997022">
    <w:abstractNumId w:val="36"/>
  </w:num>
  <w:num w:numId="40" w16cid:durableId="324208767">
    <w:abstractNumId w:val="11"/>
  </w:num>
  <w:num w:numId="41" w16cid:durableId="696269650">
    <w:abstractNumId w:val="17"/>
  </w:num>
  <w:num w:numId="42" w16cid:durableId="1535117531">
    <w:abstractNumId w:val="4"/>
  </w:num>
  <w:num w:numId="43" w16cid:durableId="1951355854">
    <w:abstractNumId w:val="94"/>
  </w:num>
  <w:num w:numId="44" w16cid:durableId="1132095655">
    <w:abstractNumId w:val="77"/>
  </w:num>
  <w:num w:numId="45" w16cid:durableId="1679236763">
    <w:abstractNumId w:val="28"/>
  </w:num>
  <w:num w:numId="46" w16cid:durableId="1433280185">
    <w:abstractNumId w:val="86"/>
  </w:num>
  <w:num w:numId="47" w16cid:durableId="1339039164">
    <w:abstractNumId w:val="63"/>
  </w:num>
  <w:num w:numId="48" w16cid:durableId="56562659">
    <w:abstractNumId w:val="88"/>
  </w:num>
  <w:num w:numId="49" w16cid:durableId="1159270678">
    <w:abstractNumId w:val="33"/>
  </w:num>
  <w:num w:numId="50" w16cid:durableId="30303283">
    <w:abstractNumId w:val="22"/>
  </w:num>
  <w:num w:numId="51" w16cid:durableId="259873197">
    <w:abstractNumId w:val="39"/>
  </w:num>
  <w:num w:numId="52" w16cid:durableId="2055694547">
    <w:abstractNumId w:val="2"/>
  </w:num>
  <w:num w:numId="53" w16cid:durableId="1721126053">
    <w:abstractNumId w:val="47"/>
  </w:num>
  <w:num w:numId="54" w16cid:durableId="1761220056">
    <w:abstractNumId w:val="89"/>
  </w:num>
  <w:num w:numId="55" w16cid:durableId="497699608">
    <w:abstractNumId w:val="40"/>
  </w:num>
  <w:num w:numId="56" w16cid:durableId="463616834">
    <w:abstractNumId w:val="18"/>
  </w:num>
  <w:num w:numId="57" w16cid:durableId="588853997">
    <w:abstractNumId w:val="27"/>
  </w:num>
  <w:num w:numId="58" w16cid:durableId="364183626">
    <w:abstractNumId w:val="100"/>
  </w:num>
  <w:num w:numId="59" w16cid:durableId="335379325">
    <w:abstractNumId w:val="45"/>
  </w:num>
  <w:num w:numId="60" w16cid:durableId="1943688634">
    <w:abstractNumId w:val="52"/>
  </w:num>
  <w:num w:numId="61" w16cid:durableId="616565270">
    <w:abstractNumId w:val="1"/>
  </w:num>
  <w:num w:numId="62" w16cid:durableId="1980111915">
    <w:abstractNumId w:val="30"/>
  </w:num>
  <w:num w:numId="63" w16cid:durableId="849951890">
    <w:abstractNumId w:val="70"/>
  </w:num>
  <w:num w:numId="64" w16cid:durableId="1721396806">
    <w:abstractNumId w:val="105"/>
  </w:num>
  <w:num w:numId="65" w16cid:durableId="1186217456">
    <w:abstractNumId w:val="49"/>
  </w:num>
  <w:num w:numId="66" w16cid:durableId="1518226528">
    <w:abstractNumId w:val="81"/>
  </w:num>
  <w:num w:numId="67" w16cid:durableId="13119716">
    <w:abstractNumId w:val="64"/>
  </w:num>
  <w:num w:numId="68" w16cid:durableId="2118061518">
    <w:abstractNumId w:val="72"/>
  </w:num>
  <w:num w:numId="69" w16cid:durableId="1750082639">
    <w:abstractNumId w:val="58"/>
  </w:num>
  <w:num w:numId="70" w16cid:durableId="1648128116">
    <w:abstractNumId w:val="38"/>
  </w:num>
  <w:num w:numId="71" w16cid:durableId="1747721429">
    <w:abstractNumId w:val="74"/>
  </w:num>
  <w:num w:numId="72" w16cid:durableId="1166482951">
    <w:abstractNumId w:val="61"/>
  </w:num>
  <w:num w:numId="73" w16cid:durableId="635838983">
    <w:abstractNumId w:val="34"/>
  </w:num>
  <w:num w:numId="74" w16cid:durableId="1556550237">
    <w:abstractNumId w:val="20"/>
  </w:num>
  <w:num w:numId="75" w16cid:durableId="1721441397">
    <w:abstractNumId w:val="46"/>
  </w:num>
  <w:num w:numId="76" w16cid:durableId="1313825145">
    <w:abstractNumId w:val="99"/>
  </w:num>
  <w:num w:numId="77" w16cid:durableId="1958560722">
    <w:abstractNumId w:val="26"/>
  </w:num>
  <w:num w:numId="78" w16cid:durableId="668363674">
    <w:abstractNumId w:val="16"/>
  </w:num>
  <w:num w:numId="79" w16cid:durableId="1125927930">
    <w:abstractNumId w:val="42"/>
  </w:num>
  <w:num w:numId="80" w16cid:durableId="1432629199">
    <w:abstractNumId w:val="91"/>
  </w:num>
  <w:num w:numId="81" w16cid:durableId="1188445212">
    <w:abstractNumId w:val="82"/>
  </w:num>
  <w:num w:numId="82" w16cid:durableId="1288119009">
    <w:abstractNumId w:val="62"/>
  </w:num>
  <w:num w:numId="83" w16cid:durableId="1846896368">
    <w:abstractNumId w:val="59"/>
  </w:num>
  <w:num w:numId="84" w16cid:durableId="1248080904">
    <w:abstractNumId w:val="78"/>
  </w:num>
  <w:num w:numId="85" w16cid:durableId="1485466932">
    <w:abstractNumId w:val="85"/>
  </w:num>
  <w:num w:numId="86" w16cid:durableId="299893122">
    <w:abstractNumId w:val="44"/>
  </w:num>
  <w:num w:numId="87" w16cid:durableId="73018903">
    <w:abstractNumId w:val="9"/>
  </w:num>
  <w:num w:numId="88" w16cid:durableId="1016079467">
    <w:abstractNumId w:val="93"/>
  </w:num>
  <w:num w:numId="89" w16cid:durableId="2069257063">
    <w:abstractNumId w:val="57"/>
  </w:num>
  <w:num w:numId="90" w16cid:durableId="795756797">
    <w:abstractNumId w:val="75"/>
  </w:num>
  <w:num w:numId="91" w16cid:durableId="200019125">
    <w:abstractNumId w:val="71"/>
  </w:num>
  <w:num w:numId="92" w16cid:durableId="2061245900">
    <w:abstractNumId w:val="31"/>
  </w:num>
  <w:num w:numId="93" w16cid:durableId="1409770977">
    <w:abstractNumId w:val="53"/>
  </w:num>
  <w:num w:numId="94" w16cid:durableId="134374463">
    <w:abstractNumId w:val="60"/>
  </w:num>
  <w:num w:numId="95" w16cid:durableId="1805002814">
    <w:abstractNumId w:val="13"/>
  </w:num>
  <w:num w:numId="96" w16cid:durableId="1255821774">
    <w:abstractNumId w:val="0"/>
  </w:num>
  <w:num w:numId="97" w16cid:durableId="1902788148">
    <w:abstractNumId w:val="15"/>
  </w:num>
  <w:num w:numId="98" w16cid:durableId="1171722779">
    <w:abstractNumId w:val="8"/>
  </w:num>
  <w:num w:numId="99" w16cid:durableId="942230649">
    <w:abstractNumId w:val="54"/>
  </w:num>
  <w:num w:numId="100" w16cid:durableId="1654531076">
    <w:abstractNumId w:val="97"/>
  </w:num>
  <w:num w:numId="101" w16cid:durableId="1319382490">
    <w:abstractNumId w:val="95"/>
  </w:num>
  <w:num w:numId="102" w16cid:durableId="1712729994">
    <w:abstractNumId w:val="43"/>
  </w:num>
  <w:num w:numId="103" w16cid:durableId="1754627002">
    <w:abstractNumId w:val="96"/>
  </w:num>
  <w:num w:numId="104" w16cid:durableId="1900096780">
    <w:abstractNumId w:val="73"/>
  </w:num>
  <w:num w:numId="105" w16cid:durableId="1755741779">
    <w:abstractNumId w:val="92"/>
  </w:num>
  <w:num w:numId="106" w16cid:durableId="1381903377">
    <w:abstractNumId w:val="12"/>
  </w:num>
  <w:num w:numId="107" w16cid:durableId="892237062">
    <w:abstractNumId w:val="69"/>
  </w:num>
  <w:num w:numId="108" w16cid:durableId="2691680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A3"/>
    <w:rsid w:val="00000BDC"/>
    <w:rsid w:val="00021859"/>
    <w:rsid w:val="000920E0"/>
    <w:rsid w:val="000C0BC4"/>
    <w:rsid w:val="000C0FAB"/>
    <w:rsid w:val="00176A3D"/>
    <w:rsid w:val="00234350"/>
    <w:rsid w:val="0025626D"/>
    <w:rsid w:val="00276CBD"/>
    <w:rsid w:val="002909CC"/>
    <w:rsid w:val="003057B7"/>
    <w:rsid w:val="003549DE"/>
    <w:rsid w:val="003604BA"/>
    <w:rsid w:val="003D07E4"/>
    <w:rsid w:val="005358B1"/>
    <w:rsid w:val="005D2D0B"/>
    <w:rsid w:val="00645803"/>
    <w:rsid w:val="006B4A41"/>
    <w:rsid w:val="006C4204"/>
    <w:rsid w:val="006C79D9"/>
    <w:rsid w:val="006D6C4D"/>
    <w:rsid w:val="00755C2F"/>
    <w:rsid w:val="00862840"/>
    <w:rsid w:val="008836EE"/>
    <w:rsid w:val="008F370E"/>
    <w:rsid w:val="00914DB7"/>
    <w:rsid w:val="00935C9B"/>
    <w:rsid w:val="009756A3"/>
    <w:rsid w:val="00A44EA0"/>
    <w:rsid w:val="00A5013C"/>
    <w:rsid w:val="00AA4A18"/>
    <w:rsid w:val="00AB6B37"/>
    <w:rsid w:val="00B2006A"/>
    <w:rsid w:val="00B5213D"/>
    <w:rsid w:val="00B5699D"/>
    <w:rsid w:val="00C1183C"/>
    <w:rsid w:val="00C543FB"/>
    <w:rsid w:val="00D572C8"/>
    <w:rsid w:val="00DD5E42"/>
    <w:rsid w:val="00E43EC8"/>
    <w:rsid w:val="00EE76ED"/>
    <w:rsid w:val="00F177D0"/>
    <w:rsid w:val="028AD66B"/>
    <w:rsid w:val="0C969C7F"/>
    <w:rsid w:val="12B7A821"/>
    <w:rsid w:val="1BB1EC65"/>
    <w:rsid w:val="1E64CA4B"/>
    <w:rsid w:val="2A5E0519"/>
    <w:rsid w:val="2CAB116B"/>
    <w:rsid w:val="2D0C3A4B"/>
    <w:rsid w:val="39CDB46F"/>
    <w:rsid w:val="39D8806D"/>
    <w:rsid w:val="3C5D389C"/>
    <w:rsid w:val="422515D8"/>
    <w:rsid w:val="4328AAC7"/>
    <w:rsid w:val="465F6E34"/>
    <w:rsid w:val="499FBCD7"/>
    <w:rsid w:val="51F0CA0C"/>
    <w:rsid w:val="532C6015"/>
    <w:rsid w:val="62422B2B"/>
    <w:rsid w:val="626E003B"/>
    <w:rsid w:val="77351E63"/>
    <w:rsid w:val="778CF80D"/>
    <w:rsid w:val="7B4254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EA01"/>
  <w15:chartTrackingRefBased/>
  <w15:docId w15:val="{6B4F9857-D51E-449B-B2F8-E71E72DA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6A3"/>
    <w:rPr>
      <w:rFonts w:eastAsiaTheme="majorEastAsia" w:cstheme="majorBidi"/>
      <w:color w:val="272727" w:themeColor="text1" w:themeTint="D8"/>
    </w:rPr>
  </w:style>
  <w:style w:type="paragraph" w:styleId="Title">
    <w:name w:val="Title"/>
    <w:basedOn w:val="Normal"/>
    <w:next w:val="Normal"/>
    <w:link w:val="TitleChar"/>
    <w:uiPriority w:val="10"/>
    <w:qFormat/>
    <w:rsid w:val="0097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6A3"/>
    <w:pPr>
      <w:spacing w:before="160"/>
      <w:jc w:val="center"/>
    </w:pPr>
    <w:rPr>
      <w:i/>
      <w:iCs/>
      <w:color w:val="404040" w:themeColor="text1" w:themeTint="BF"/>
    </w:rPr>
  </w:style>
  <w:style w:type="character" w:customStyle="1" w:styleId="QuoteChar">
    <w:name w:val="Quote Char"/>
    <w:basedOn w:val="DefaultParagraphFont"/>
    <w:link w:val="Quote"/>
    <w:uiPriority w:val="29"/>
    <w:rsid w:val="009756A3"/>
    <w:rPr>
      <w:i/>
      <w:iCs/>
      <w:color w:val="404040" w:themeColor="text1" w:themeTint="BF"/>
    </w:rPr>
  </w:style>
  <w:style w:type="paragraph" w:styleId="ListParagraph">
    <w:name w:val="List Paragraph"/>
    <w:basedOn w:val="Normal"/>
    <w:uiPriority w:val="34"/>
    <w:qFormat/>
    <w:rsid w:val="009756A3"/>
    <w:pPr>
      <w:ind w:left="720"/>
      <w:contextualSpacing/>
    </w:pPr>
  </w:style>
  <w:style w:type="character" w:styleId="IntenseEmphasis">
    <w:name w:val="Intense Emphasis"/>
    <w:basedOn w:val="DefaultParagraphFont"/>
    <w:uiPriority w:val="21"/>
    <w:qFormat/>
    <w:rsid w:val="009756A3"/>
    <w:rPr>
      <w:i/>
      <w:iCs/>
      <w:color w:val="0F4761" w:themeColor="accent1" w:themeShade="BF"/>
    </w:rPr>
  </w:style>
  <w:style w:type="paragraph" w:styleId="IntenseQuote">
    <w:name w:val="Intense Quote"/>
    <w:basedOn w:val="Normal"/>
    <w:next w:val="Normal"/>
    <w:link w:val="IntenseQuoteChar"/>
    <w:uiPriority w:val="30"/>
    <w:qFormat/>
    <w:rsid w:val="0097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6A3"/>
    <w:rPr>
      <w:i/>
      <w:iCs/>
      <w:color w:val="0F4761" w:themeColor="accent1" w:themeShade="BF"/>
    </w:rPr>
  </w:style>
  <w:style w:type="character" w:styleId="IntenseReference">
    <w:name w:val="Intense Reference"/>
    <w:basedOn w:val="DefaultParagraphFont"/>
    <w:uiPriority w:val="32"/>
    <w:qFormat/>
    <w:rsid w:val="009756A3"/>
    <w:rPr>
      <w:b/>
      <w:bCs/>
      <w:smallCaps/>
      <w:color w:val="0F4761" w:themeColor="accent1" w:themeShade="BF"/>
      <w:spacing w:val="5"/>
    </w:rPr>
  </w:style>
  <w:style w:type="paragraph" w:styleId="Header">
    <w:name w:val="header"/>
    <w:basedOn w:val="Normal"/>
    <w:link w:val="HeaderChar"/>
    <w:uiPriority w:val="99"/>
    <w:unhideWhenUsed/>
    <w:rsid w:val="0097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6A3"/>
  </w:style>
  <w:style w:type="paragraph" w:styleId="Footer">
    <w:name w:val="footer"/>
    <w:basedOn w:val="Normal"/>
    <w:link w:val="FooterChar"/>
    <w:uiPriority w:val="99"/>
    <w:unhideWhenUsed/>
    <w:rsid w:val="0097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6A3"/>
  </w:style>
  <w:style w:type="character" w:styleId="Hyperlink">
    <w:name w:val="Hyperlink"/>
    <w:basedOn w:val="DefaultParagraphFont"/>
    <w:uiPriority w:val="99"/>
    <w:unhideWhenUsed/>
    <w:rsid w:val="009756A3"/>
    <w:rPr>
      <w:color w:val="467886" w:themeColor="hyperlink"/>
      <w:u w:val="single"/>
    </w:rPr>
  </w:style>
  <w:style w:type="paragraph" w:styleId="NormalWeb">
    <w:name w:val="Normal (Web)"/>
    <w:basedOn w:val="Normal"/>
    <w:uiPriority w:val="99"/>
    <w:semiHidden/>
    <w:unhideWhenUsed/>
    <w:rsid w:val="00AA4A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5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info@nursingeta.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NETA</dc:creator>
  <cp:keywords/>
  <dc:description/>
  <cp:lastModifiedBy>College of NETA</cp:lastModifiedBy>
  <cp:revision>2</cp:revision>
  <dcterms:created xsi:type="dcterms:W3CDTF">2026-04-17T03:54:00Z</dcterms:created>
  <dcterms:modified xsi:type="dcterms:W3CDTF">2026-04-17T03:54:00Z</dcterms:modified>
</cp:coreProperties>
</file>